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726DD" w:rsidR="00573012" w:rsidP="008441BB" w:rsidRDefault="00573012" w14:paraId="d71c3fb" w14:textId="d71c3fb">
      <w:pPr>
        <w15:collapsed w:val="false"/>
        <w:rPr>
          <w:rFonts w:ascii="Times New Roman" w:hAnsi="Times New Roman"/>
          <w:b/>
          <w:sz w:val="28"/>
        </w:rPr>
      </w:pPr>
      <w:bookmarkStart w:name="_GoBack" w:id="0"/>
      <w:bookmarkEnd w:id="0"/>
    </w:p>
    <w:p w:rsidRPr="00655B39" w:rsidR="00573012" w:rsidP="00573012" w:rsidRDefault="00573012">
      <w:pPr>
        <w:jc w:val="center"/>
        <w:rPr>
          <w:rFonts w:ascii="Times New Roman" w:hAnsi="Times New Roman"/>
          <w:b/>
          <w:sz w:val="24"/>
        </w:rPr>
      </w:pPr>
      <w:r w:rsidRPr="001D7793">
        <w:rPr>
          <w:rFonts w:ascii="Times New Roman" w:hAnsi="Times New Roman"/>
          <w:b/>
          <w:sz w:val="24"/>
        </w:rPr>
        <w:t xml:space="preserve">IZVJEŠĆE </w:t>
      </w:r>
      <w:r w:rsidRPr="00BC2DB2">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STANJU STEČAJNE </w:t>
      </w:r>
      <w:r w:rsidR="0005625C">
        <w:rPr>
          <w:rFonts w:ascii="Times New Roman" w:hAnsi="Times New Roman"/>
          <w:b/>
          <w:sz w:val="24"/>
        </w:rPr>
        <w:t>MASE U RAZDOBLJU</w:t>
      </w:r>
      <w:r w:rsidR="008441BB">
        <w:rPr>
          <w:rFonts w:ascii="Times New Roman" w:hAnsi="Times New Roman"/>
          <w:b/>
          <w:sz w:val="24"/>
        </w:rPr>
        <w:t xml:space="preserve"> OD</w:t>
      </w:r>
      <w:r w:rsidR="0005625C">
        <w:rPr>
          <w:rFonts w:ascii="Times New Roman" w:hAnsi="Times New Roman"/>
          <w:b/>
          <w:sz w:val="24"/>
        </w:rPr>
        <w:t xml:space="preserve"> 3. rujna 2019.</w:t>
      </w:r>
      <w:r w:rsidR="008441BB">
        <w:rPr>
          <w:rFonts w:ascii="Times New Roman" w:hAnsi="Times New Roman"/>
          <w:b/>
          <w:sz w:val="24"/>
        </w:rPr>
        <w:t xml:space="preserve"> DO 11. listopada 2019.</w:t>
      </w:r>
    </w:p>
    <w:p w:rsidRPr="003726DD" w:rsidR="00573012" w:rsidP="00573012" w:rsidRDefault="00573012">
      <w:pPr>
        <w:jc w:val="center"/>
        <w:rPr>
          <w:rFonts w:ascii="Times New Roman" w:hAnsi="Times New Roman"/>
          <w:b/>
          <w:sz w:val="24"/>
        </w:rPr>
      </w:pPr>
    </w:p>
    <w:p w:rsidRPr="00853DCE" w:rsidR="00573012" w:rsidP="00573012" w:rsidRDefault="00573012">
      <w:pPr>
        <w:rPr>
          <w:rFonts w:ascii="Times New Roman" w:hAnsi="Times New Roman"/>
          <w:sz w:val="24"/>
          <w:szCs w:val="24"/>
          <w:lang w:val="pl-PL"/>
        </w:rPr>
      </w:pPr>
      <w:r w:rsidRPr="00853DCE">
        <w:rPr>
          <w:rFonts w:ascii="Times New Roman" w:hAnsi="Times New Roman"/>
          <w:sz w:val="24"/>
          <w:szCs w:val="24"/>
          <w:lang w:val="pl-PL"/>
        </w:rPr>
        <w:t>Nadležni trg</w:t>
      </w:r>
      <w:r w:rsidRPr="00853DCE" w:rsidR="0005625C">
        <w:rPr>
          <w:rFonts w:ascii="Times New Roman" w:hAnsi="Times New Roman"/>
          <w:sz w:val="24"/>
          <w:szCs w:val="24"/>
          <w:lang w:val="pl-PL"/>
        </w:rPr>
        <w:t>ovački sud Trgovački sud u Zagrebu</w:t>
      </w:r>
    </w:p>
    <w:p w:rsidRPr="00853DCE" w:rsidR="00573012" w:rsidP="00573012" w:rsidRDefault="00573012">
      <w:pPr>
        <w:jc w:val="both"/>
        <w:rPr>
          <w:rFonts w:ascii="Times New Roman" w:hAnsi="Times New Roman"/>
          <w:sz w:val="24"/>
          <w:szCs w:val="24"/>
          <w:lang w:val="pl-PL"/>
        </w:rPr>
      </w:pPr>
      <w:r w:rsidRPr="00853DCE">
        <w:rPr>
          <w:rFonts w:ascii="Times New Roman" w:hAnsi="Times New Roman"/>
          <w:sz w:val="24"/>
          <w:szCs w:val="24"/>
          <w:lang w:val="pl-PL"/>
        </w:rPr>
        <w:t>Poslovni bro</w:t>
      </w:r>
      <w:r w:rsidRPr="00853DCE" w:rsidR="0005625C">
        <w:rPr>
          <w:rFonts w:ascii="Times New Roman" w:hAnsi="Times New Roman"/>
          <w:sz w:val="24"/>
          <w:szCs w:val="24"/>
          <w:lang w:val="pl-PL"/>
        </w:rPr>
        <w:t>j spisa St-4025/2016</w:t>
      </w:r>
    </w:p>
    <w:p w:rsidRPr="00853DCE" w:rsidR="00573012" w:rsidP="00573012" w:rsidRDefault="00573012">
      <w:pPr>
        <w:rPr>
          <w:rFonts w:ascii="Times New Roman" w:hAnsi="Times New Roman"/>
          <w:sz w:val="24"/>
          <w:szCs w:val="24"/>
          <w:lang w:val="pl-PL"/>
        </w:rPr>
      </w:pPr>
      <w:r w:rsidRPr="00853DCE">
        <w:rPr>
          <w:rFonts w:ascii="Times New Roman" w:hAnsi="Times New Roman"/>
          <w:sz w:val="24"/>
          <w:szCs w:val="24"/>
          <w:lang w:val="pl-PL"/>
        </w:rPr>
        <w:t xml:space="preserve">Dužnik (ime i prezime / tvrtka ili naziv, OIB, adresa / </w:t>
      </w:r>
      <w:r w:rsidRPr="00853DCE" w:rsidR="0005625C">
        <w:rPr>
          <w:rFonts w:ascii="Times New Roman" w:hAnsi="Times New Roman"/>
          <w:sz w:val="24"/>
          <w:szCs w:val="24"/>
          <w:lang w:val="pl-PL"/>
        </w:rPr>
        <w:t xml:space="preserve">sjedište) </w:t>
      </w:r>
    </w:p>
    <w:p w:rsidRPr="00853DCE" w:rsidR="0005625C" w:rsidP="0005625C" w:rsidRDefault="0005625C">
      <w:pPr>
        <w:rPr>
          <w:rStyle w:val="Istaknuto"/>
          <w:rFonts w:ascii="Garamond" w:hAnsi="Garamond"/>
          <w:b/>
          <w:i w:val="false"/>
          <w:sz w:val="24"/>
          <w:szCs w:val="24"/>
        </w:rPr>
      </w:pPr>
      <w:r w:rsidRPr="00853DCE">
        <w:rPr>
          <w:rStyle w:val="Istaknuto"/>
          <w:rFonts w:ascii="Garamond" w:hAnsi="Garamond"/>
          <w:b/>
          <w:i w:val="false"/>
          <w:sz w:val="24"/>
          <w:szCs w:val="24"/>
        </w:rPr>
        <w:t xml:space="preserve">VAP d.o.o. u stečaju, Zagreb, </w:t>
      </w:r>
      <w:proofErr w:type="spellStart"/>
      <w:r w:rsidRPr="00853DCE">
        <w:rPr>
          <w:rStyle w:val="Istaknuto"/>
          <w:rFonts w:ascii="Garamond" w:hAnsi="Garamond"/>
          <w:b/>
          <w:i w:val="false"/>
          <w:sz w:val="24"/>
          <w:szCs w:val="24"/>
        </w:rPr>
        <w:t>Puljska</w:t>
      </w:r>
      <w:proofErr w:type="spellEnd"/>
      <w:r w:rsidRPr="00853DCE">
        <w:rPr>
          <w:rStyle w:val="Istaknuto"/>
          <w:rFonts w:ascii="Garamond" w:hAnsi="Garamond"/>
          <w:b/>
          <w:i w:val="false"/>
          <w:sz w:val="24"/>
          <w:szCs w:val="24"/>
        </w:rPr>
        <w:t xml:space="preserve"> 1, OIB: 97952229558</w:t>
      </w:r>
    </w:p>
    <w:p w:rsidRPr="00853DCE" w:rsidR="0005625C" w:rsidP="00573012" w:rsidRDefault="0005625C">
      <w:pPr>
        <w:rPr>
          <w:rFonts w:ascii="Times New Roman" w:hAnsi="Times New Roman"/>
          <w:sz w:val="24"/>
          <w:szCs w:val="24"/>
          <w:lang w:val="pl-PL"/>
        </w:rPr>
      </w:pPr>
    </w:p>
    <w:p w:rsidRPr="00853DCE" w:rsidR="00573012" w:rsidP="00573012" w:rsidRDefault="00573012">
      <w:pPr>
        <w:rPr>
          <w:rFonts w:ascii="Times New Roman" w:hAnsi="Times New Roman"/>
          <w:sz w:val="24"/>
          <w:szCs w:val="24"/>
          <w:lang w:val="pl-PL"/>
        </w:rPr>
      </w:pPr>
    </w:p>
    <w:p w:rsidRPr="00853DCE" w:rsidR="00573012" w:rsidP="00573012" w:rsidRDefault="00573012">
      <w:pPr>
        <w:pStyle w:val="Bezproreda"/>
        <w:jc w:val="both"/>
        <w:rPr>
          <w:rFonts w:ascii="Times New Roman" w:hAnsi="Times New Roman"/>
          <w:sz w:val="24"/>
          <w:szCs w:val="24"/>
        </w:rPr>
      </w:pPr>
    </w:p>
    <w:p w:rsidRPr="00853DCE" w:rsidR="00573012" w:rsidP="00573012" w:rsidRDefault="00573012">
      <w:pPr>
        <w:pStyle w:val="Bezproreda"/>
        <w:jc w:val="both"/>
        <w:rPr>
          <w:rFonts w:ascii="Times New Roman" w:hAnsi="Times New Roman"/>
          <w:sz w:val="24"/>
          <w:szCs w:val="24"/>
        </w:rPr>
      </w:pPr>
    </w:p>
    <w:p w:rsidRPr="00853DCE" w:rsidR="00853DCE" w:rsidP="00573012" w:rsidRDefault="00853DCE">
      <w:pPr>
        <w:pStyle w:val="Bezproreda"/>
        <w:jc w:val="both"/>
        <w:rPr>
          <w:rFonts w:ascii="Times New Roman" w:hAnsi="Times New Roman"/>
          <w:sz w:val="24"/>
          <w:szCs w:val="24"/>
        </w:rPr>
      </w:pPr>
      <w:r w:rsidRPr="00853DCE">
        <w:rPr>
          <w:rFonts w:ascii="Times New Roman" w:hAnsi="Times New Roman"/>
          <w:sz w:val="24"/>
          <w:szCs w:val="24"/>
        </w:rPr>
        <w:t xml:space="preserve">Stečajnu masu čini </w:t>
      </w:r>
    </w:p>
    <w:p w:rsidRPr="00853DCE" w:rsidR="00853DCE" w:rsidP="00853DCE" w:rsidRDefault="00853DCE">
      <w:pPr>
        <w:numPr>
          <w:ilvl w:val="0"/>
          <w:numId w:val="1"/>
        </w:numPr>
        <w:spacing w:after="0"/>
        <w:jc w:val="both"/>
        <w:rPr>
          <w:rStyle w:val="Istaknuto"/>
          <w:rFonts w:ascii="Garamond" w:hAnsi="Garamond"/>
          <w:i w:val="false"/>
          <w:sz w:val="24"/>
          <w:szCs w:val="24"/>
        </w:rPr>
      </w:pPr>
      <w:r w:rsidRPr="00853DCE">
        <w:rPr>
          <w:rStyle w:val="Istaknuto"/>
          <w:rFonts w:ascii="Garamond" w:hAnsi="Garamond"/>
          <w:i w:val="false"/>
          <w:sz w:val="24"/>
          <w:szCs w:val="24"/>
        </w:rPr>
        <w:t>N3, marka MAN FLS, god. proizvodnje 1999., datum odjave 6. 10. 2009.</w:t>
      </w:r>
    </w:p>
    <w:p w:rsidRPr="00853DCE" w:rsidR="00853DCE" w:rsidP="00853DCE" w:rsidRDefault="00853DCE">
      <w:pPr>
        <w:numPr>
          <w:ilvl w:val="0"/>
          <w:numId w:val="1"/>
        </w:numPr>
        <w:spacing w:after="0"/>
        <w:jc w:val="both"/>
        <w:rPr>
          <w:rStyle w:val="Istaknuto"/>
          <w:rFonts w:ascii="Garamond" w:hAnsi="Garamond"/>
          <w:i w:val="false"/>
          <w:sz w:val="24"/>
          <w:szCs w:val="24"/>
        </w:rPr>
      </w:pPr>
      <w:r w:rsidRPr="00853DCE">
        <w:rPr>
          <w:rStyle w:val="Istaknuto"/>
          <w:rFonts w:ascii="Garamond" w:hAnsi="Garamond"/>
          <w:i w:val="false"/>
          <w:sz w:val="24"/>
          <w:szCs w:val="24"/>
        </w:rPr>
        <w:t xml:space="preserve">O4, marka ORTHAUS OPS 24, god. </w:t>
      </w:r>
      <w:proofErr w:type="spellStart"/>
      <w:r w:rsidRPr="00853DCE">
        <w:rPr>
          <w:rStyle w:val="Istaknuto"/>
          <w:rFonts w:ascii="Garamond" w:hAnsi="Garamond"/>
          <w:i w:val="false"/>
          <w:sz w:val="24"/>
          <w:szCs w:val="24"/>
        </w:rPr>
        <w:t>proivodnje</w:t>
      </w:r>
      <w:proofErr w:type="spellEnd"/>
      <w:r w:rsidRPr="00853DCE">
        <w:rPr>
          <w:rStyle w:val="Istaknuto"/>
          <w:rFonts w:ascii="Garamond" w:hAnsi="Garamond"/>
          <w:i w:val="false"/>
          <w:sz w:val="24"/>
          <w:szCs w:val="24"/>
        </w:rPr>
        <w:t xml:space="preserve"> 1997., datum odjave 8. 7. 2009., </w:t>
      </w:r>
    </w:p>
    <w:p w:rsidRPr="00853DCE" w:rsidR="00853DCE" w:rsidP="00853DCE" w:rsidRDefault="00853DCE">
      <w:pPr>
        <w:numPr>
          <w:ilvl w:val="0"/>
          <w:numId w:val="1"/>
        </w:numPr>
        <w:spacing w:after="0"/>
        <w:jc w:val="both"/>
        <w:rPr>
          <w:rStyle w:val="Istaknuto"/>
          <w:rFonts w:ascii="Garamond" w:hAnsi="Garamond"/>
          <w:i w:val="false"/>
          <w:sz w:val="24"/>
          <w:szCs w:val="24"/>
        </w:rPr>
      </w:pPr>
      <w:r w:rsidRPr="00853DCE">
        <w:rPr>
          <w:rStyle w:val="Istaknuto"/>
          <w:rFonts w:ascii="Garamond" w:hAnsi="Garamond"/>
          <w:i w:val="false"/>
          <w:sz w:val="24"/>
          <w:szCs w:val="24"/>
        </w:rPr>
        <w:t>RS, marka JCB 4X4X4 S/N, god. proizvodnje 1997., datum odjave 7. 9. 2010.</w:t>
      </w:r>
    </w:p>
    <w:p w:rsidRPr="00853DCE" w:rsidR="00853DCE" w:rsidP="00853DCE" w:rsidRDefault="00853DCE">
      <w:pPr>
        <w:numPr>
          <w:ilvl w:val="0"/>
          <w:numId w:val="1"/>
        </w:numPr>
        <w:spacing w:after="0"/>
        <w:jc w:val="both"/>
        <w:rPr>
          <w:rStyle w:val="Istaknuto"/>
          <w:rFonts w:ascii="Garamond" w:hAnsi="Garamond"/>
          <w:i w:val="false"/>
          <w:sz w:val="24"/>
          <w:szCs w:val="24"/>
        </w:rPr>
      </w:pPr>
      <w:r w:rsidRPr="00853DCE">
        <w:rPr>
          <w:rStyle w:val="Istaknuto"/>
          <w:rFonts w:ascii="Garamond" w:hAnsi="Garamond"/>
          <w:i w:val="false"/>
          <w:sz w:val="24"/>
          <w:szCs w:val="24"/>
        </w:rPr>
        <w:t>PRIKLJUČNO VOZILO, marka ROBERT SCHENK 16/66 M, god. proizvodnje 1978., datum odjave 13. 4. 2006.</w:t>
      </w:r>
    </w:p>
    <w:p w:rsidRPr="00853DCE" w:rsidR="00853DCE" w:rsidP="00853DCE" w:rsidRDefault="00853DCE">
      <w:pPr>
        <w:numPr>
          <w:ilvl w:val="0"/>
          <w:numId w:val="1"/>
        </w:numPr>
        <w:spacing w:after="0"/>
        <w:jc w:val="both"/>
        <w:rPr>
          <w:rStyle w:val="Istaknuto"/>
          <w:rFonts w:ascii="Garamond" w:hAnsi="Garamond"/>
          <w:i w:val="false"/>
          <w:sz w:val="24"/>
          <w:szCs w:val="24"/>
        </w:rPr>
      </w:pPr>
      <w:r w:rsidRPr="00853DCE">
        <w:rPr>
          <w:rStyle w:val="Istaknuto"/>
          <w:rFonts w:ascii="Garamond" w:hAnsi="Garamond"/>
          <w:i w:val="false"/>
          <w:sz w:val="24"/>
          <w:szCs w:val="24"/>
        </w:rPr>
        <w:t>N3, marka MAN FLT/N, god. proizvodnje 1999., datum odjave 21. 1. 2011.</w:t>
      </w:r>
    </w:p>
    <w:p w:rsidRPr="00853DCE" w:rsidR="00853DCE" w:rsidP="00853DCE" w:rsidRDefault="00853DCE">
      <w:pPr>
        <w:numPr>
          <w:ilvl w:val="0"/>
          <w:numId w:val="1"/>
        </w:numPr>
        <w:spacing w:after="0"/>
        <w:jc w:val="both"/>
        <w:rPr>
          <w:rStyle w:val="Istaknuto"/>
          <w:rFonts w:ascii="Garamond" w:hAnsi="Garamond"/>
          <w:i w:val="false"/>
          <w:sz w:val="24"/>
          <w:szCs w:val="24"/>
        </w:rPr>
      </w:pPr>
      <w:r w:rsidRPr="00853DCE">
        <w:rPr>
          <w:rStyle w:val="Istaknuto"/>
          <w:rFonts w:ascii="Garamond" w:hAnsi="Garamond"/>
          <w:i w:val="false"/>
          <w:sz w:val="24"/>
          <w:szCs w:val="24"/>
        </w:rPr>
        <w:t>N3, marka MAN F16, god. proizvodnje 1994., datum odjave 17. 6. 2014.,</w:t>
      </w:r>
    </w:p>
    <w:p w:rsidRPr="00853DCE" w:rsidR="00853DCE" w:rsidP="00853DCE" w:rsidRDefault="00853DCE">
      <w:pPr>
        <w:numPr>
          <w:ilvl w:val="0"/>
          <w:numId w:val="1"/>
        </w:numPr>
        <w:spacing w:after="0"/>
        <w:jc w:val="both"/>
        <w:rPr>
          <w:rStyle w:val="Istaknuto"/>
          <w:rFonts w:ascii="Garamond" w:hAnsi="Garamond"/>
          <w:i w:val="false"/>
          <w:sz w:val="24"/>
          <w:szCs w:val="24"/>
        </w:rPr>
      </w:pPr>
      <w:r w:rsidRPr="00853DCE">
        <w:rPr>
          <w:rStyle w:val="Istaknuto"/>
          <w:rFonts w:ascii="Garamond" w:hAnsi="Garamond"/>
          <w:i w:val="false"/>
          <w:sz w:val="24"/>
          <w:szCs w:val="24"/>
        </w:rPr>
        <w:t xml:space="preserve">O4, marka KOEGEL SK 18, god. proizvodnje 1993., datum odjave 17. 6. 2014., </w:t>
      </w:r>
    </w:p>
    <w:p w:rsidRPr="00853DCE" w:rsidR="00853DCE" w:rsidP="00853DCE" w:rsidRDefault="00853DCE">
      <w:pPr>
        <w:numPr>
          <w:ilvl w:val="0"/>
          <w:numId w:val="1"/>
        </w:numPr>
        <w:spacing w:after="0"/>
        <w:jc w:val="both"/>
        <w:rPr>
          <w:rStyle w:val="Istaknuto"/>
          <w:rFonts w:ascii="Garamond" w:hAnsi="Garamond"/>
          <w:i w:val="false"/>
          <w:sz w:val="24"/>
          <w:szCs w:val="24"/>
        </w:rPr>
      </w:pPr>
      <w:r w:rsidRPr="00853DCE">
        <w:rPr>
          <w:rStyle w:val="Istaknuto"/>
          <w:rFonts w:ascii="Garamond" w:hAnsi="Garamond"/>
          <w:i w:val="false"/>
          <w:sz w:val="24"/>
          <w:szCs w:val="24"/>
        </w:rPr>
        <w:t>N3, marka MERCEDES, 4143K, god. proizvodnje 1998., datum odjave 4. 9. 2012.,</w:t>
      </w:r>
    </w:p>
    <w:p w:rsidRPr="00853DCE" w:rsidR="00853DCE" w:rsidP="00853DCE" w:rsidRDefault="00853DCE">
      <w:pPr>
        <w:numPr>
          <w:ilvl w:val="0"/>
          <w:numId w:val="1"/>
        </w:numPr>
        <w:spacing w:after="0"/>
        <w:jc w:val="both"/>
        <w:rPr>
          <w:rStyle w:val="Istaknuto"/>
          <w:rFonts w:ascii="Garamond" w:hAnsi="Garamond"/>
          <w:i w:val="false"/>
          <w:sz w:val="24"/>
          <w:szCs w:val="24"/>
        </w:rPr>
      </w:pPr>
      <w:r w:rsidRPr="00853DCE">
        <w:rPr>
          <w:rStyle w:val="Istaknuto"/>
          <w:rFonts w:ascii="Garamond" w:hAnsi="Garamond"/>
          <w:i w:val="false"/>
          <w:sz w:val="24"/>
          <w:szCs w:val="24"/>
        </w:rPr>
        <w:t>L3, marka YAMAHA 250, god. proizvodnje 2000., datum odjave 23. 10. 2012.</w:t>
      </w:r>
    </w:p>
    <w:p w:rsidRPr="00853DCE" w:rsidR="00853DCE" w:rsidP="00853DCE" w:rsidRDefault="00853DCE">
      <w:pPr>
        <w:jc w:val="both"/>
        <w:rPr>
          <w:rStyle w:val="Istaknuto"/>
          <w:rFonts w:ascii="Garamond" w:hAnsi="Garamond"/>
          <w:i w:val="false"/>
          <w:sz w:val="24"/>
          <w:szCs w:val="24"/>
        </w:rPr>
      </w:pPr>
    </w:p>
    <w:p w:rsidRPr="00853DCE" w:rsidR="00853DCE" w:rsidP="00573012" w:rsidRDefault="00853DCE">
      <w:pPr>
        <w:pStyle w:val="Bezproreda"/>
        <w:jc w:val="both"/>
        <w:rPr>
          <w:rFonts w:ascii="Times New Roman" w:hAnsi="Times New Roman"/>
          <w:sz w:val="24"/>
          <w:szCs w:val="24"/>
        </w:rPr>
      </w:pPr>
    </w:p>
    <w:p w:rsidRPr="00853DCE" w:rsidR="00853DCE" w:rsidP="00573012" w:rsidRDefault="00853DCE">
      <w:pPr>
        <w:pStyle w:val="Bezproreda"/>
        <w:jc w:val="both"/>
        <w:rPr>
          <w:rFonts w:ascii="Times New Roman" w:hAnsi="Times New Roman"/>
          <w:sz w:val="24"/>
          <w:szCs w:val="24"/>
        </w:rPr>
      </w:pPr>
    </w:p>
    <w:p w:rsidR="00573012" w:rsidP="00573012" w:rsidRDefault="00573012">
      <w:pPr>
        <w:pStyle w:val="Bezproreda"/>
        <w:rPr>
          <w:rFonts w:ascii="Times New Roman" w:hAnsi="Times New Roman"/>
          <w:sz w:val="24"/>
          <w:szCs w:val="24"/>
        </w:rPr>
      </w:pPr>
      <w:r w:rsidRPr="00853DCE">
        <w:rPr>
          <w:rFonts w:ascii="Times New Roman" w:hAnsi="Times New Roman"/>
          <w:sz w:val="24"/>
          <w:szCs w:val="24"/>
        </w:rPr>
        <w:t xml:space="preserve">POSTUPANJE SA STEČAJNOM MASOM </w:t>
      </w:r>
    </w:p>
    <w:p w:rsidR="008441BB" w:rsidP="00573012" w:rsidRDefault="008441BB">
      <w:pPr>
        <w:pStyle w:val="Bezproreda"/>
        <w:rPr>
          <w:rFonts w:ascii="Times New Roman" w:hAnsi="Times New Roman"/>
          <w:sz w:val="24"/>
          <w:szCs w:val="24"/>
        </w:rPr>
      </w:pPr>
    </w:p>
    <w:p w:rsidRPr="00853DCE" w:rsidR="008441BB" w:rsidP="00573012" w:rsidRDefault="008441BB">
      <w:pPr>
        <w:pStyle w:val="Bezproreda"/>
        <w:rPr>
          <w:rFonts w:ascii="Times New Roman" w:hAnsi="Times New Roman"/>
          <w:sz w:val="24"/>
          <w:szCs w:val="24"/>
        </w:rPr>
      </w:pPr>
    </w:p>
    <w:p w:rsidR="00573012" w:rsidP="008441BB" w:rsidRDefault="00853DCE">
      <w:pPr>
        <w:pStyle w:val="Bezproreda"/>
        <w:jc w:val="both"/>
        <w:rPr>
          <w:rFonts w:ascii="Times New Roman" w:hAnsi="Times New Roman"/>
          <w:sz w:val="24"/>
          <w:szCs w:val="24"/>
        </w:rPr>
      </w:pPr>
      <w:r w:rsidRPr="00853DCE">
        <w:rPr>
          <w:rFonts w:ascii="Times New Roman" w:hAnsi="Times New Roman"/>
          <w:sz w:val="24"/>
          <w:szCs w:val="24"/>
        </w:rPr>
        <w:t>19. srpnja 2019. naslovni sud donio je Rješenje kojim je naložio RH, Ministarstvu unutarnjih poslova, PU zagrebačkoj, raspisati potragu za gore navedenim predmetima stečajne mase, budući stečajna upraviteljica nije mogla pronaći niti jedan od navedenih predmeta stečajne mase.</w:t>
      </w:r>
    </w:p>
    <w:p w:rsidR="008441BB" w:rsidP="008441BB" w:rsidRDefault="008441BB">
      <w:pPr>
        <w:pStyle w:val="Bezproreda"/>
        <w:jc w:val="both"/>
        <w:rPr>
          <w:rFonts w:ascii="Times New Roman" w:hAnsi="Times New Roman"/>
          <w:sz w:val="24"/>
          <w:szCs w:val="24"/>
        </w:rPr>
      </w:pPr>
    </w:p>
    <w:p w:rsidR="008441BB" w:rsidP="008441BB" w:rsidRDefault="008441BB">
      <w:pPr>
        <w:pStyle w:val="Bezproreda"/>
        <w:jc w:val="both"/>
        <w:rPr>
          <w:rFonts w:ascii="Times New Roman" w:hAnsi="Times New Roman"/>
          <w:sz w:val="24"/>
          <w:szCs w:val="24"/>
        </w:rPr>
      </w:pPr>
      <w:r>
        <w:rPr>
          <w:rFonts w:ascii="Times New Roman" w:hAnsi="Times New Roman"/>
          <w:sz w:val="24"/>
          <w:szCs w:val="24"/>
        </w:rPr>
        <w:t>Sud je obavijestio stečajnu upraviteljicu kako nakon provedene terenske potrage od strane nadležne policijske postaje vozila koja čine stečajnu masu nisu pronađena.</w:t>
      </w:r>
    </w:p>
    <w:p w:rsidR="008441BB" w:rsidP="008441BB" w:rsidRDefault="008441BB">
      <w:pPr>
        <w:pStyle w:val="Bezproreda"/>
        <w:jc w:val="both"/>
        <w:rPr>
          <w:rFonts w:ascii="Times New Roman" w:hAnsi="Times New Roman"/>
          <w:sz w:val="24"/>
          <w:szCs w:val="24"/>
        </w:rPr>
      </w:pPr>
    </w:p>
    <w:p w:rsidR="008441BB" w:rsidP="008441BB" w:rsidRDefault="008441BB">
      <w:pPr>
        <w:pStyle w:val="Bezproreda"/>
        <w:jc w:val="both"/>
        <w:rPr>
          <w:rFonts w:ascii="Times New Roman" w:hAnsi="Times New Roman"/>
          <w:sz w:val="24"/>
          <w:szCs w:val="24"/>
        </w:rPr>
      </w:pPr>
    </w:p>
    <w:p w:rsidRPr="008441BB" w:rsidR="008441BB" w:rsidP="008441BB" w:rsidRDefault="008441BB">
      <w:pPr>
        <w:jc w:val="center"/>
        <w:rPr>
          <w:rStyle w:val="Istaknuto"/>
          <w:rFonts w:ascii="Garamond" w:hAnsi="Garamond"/>
          <w:b/>
          <w:i w:val="false"/>
          <w:sz w:val="24"/>
          <w:szCs w:val="24"/>
        </w:rPr>
      </w:pPr>
      <w:r w:rsidRPr="008441BB">
        <w:rPr>
          <w:rStyle w:val="Istaknuto"/>
          <w:rFonts w:ascii="Garamond" w:hAnsi="Garamond"/>
          <w:b/>
          <w:i w:val="false"/>
          <w:sz w:val="24"/>
          <w:szCs w:val="24"/>
        </w:rPr>
        <w:t>ZAKLJUČCI I PRIJEDLOZI</w:t>
      </w:r>
    </w:p>
    <w:p w:rsidRPr="008441BB" w:rsidR="008441BB" w:rsidP="008441BB" w:rsidRDefault="008441BB">
      <w:pPr>
        <w:jc w:val="both"/>
        <w:rPr>
          <w:rStyle w:val="Istaknuto"/>
          <w:rFonts w:ascii="Garamond" w:hAnsi="Garamond"/>
          <w:b/>
          <w:i w:val="false"/>
          <w:sz w:val="24"/>
          <w:szCs w:val="24"/>
        </w:rPr>
      </w:pPr>
    </w:p>
    <w:p w:rsidRPr="000630FB" w:rsidR="008441BB" w:rsidP="008441BB" w:rsidRDefault="008441BB">
      <w:pPr>
        <w:jc w:val="both"/>
        <w:rPr>
          <w:rStyle w:val="Istaknuto"/>
          <w:rFonts w:ascii="Garamond" w:hAnsi="Garamond"/>
          <w:b/>
          <w:i w:val="false"/>
          <w:sz w:val="24"/>
          <w:szCs w:val="24"/>
        </w:rPr>
      </w:pPr>
    </w:p>
    <w:p w:rsidRPr="000630FB" w:rsidR="008441BB" w:rsidP="008441BB" w:rsidRDefault="008441BB">
      <w:pPr>
        <w:ind w:firstLine="708"/>
        <w:jc w:val="both"/>
        <w:rPr>
          <w:rFonts w:ascii="Garamond" w:hAnsi="Garamond" w:cs="Arial"/>
          <w:sz w:val="24"/>
          <w:szCs w:val="24"/>
        </w:rPr>
      </w:pPr>
      <w:r w:rsidRPr="000630FB">
        <w:rPr>
          <w:rFonts w:ascii="Garamond" w:hAnsi="Garamond" w:cs="Arial"/>
          <w:sz w:val="24"/>
          <w:szCs w:val="24"/>
        </w:rPr>
        <w:t>Pr</w:t>
      </w:r>
      <w:r>
        <w:rPr>
          <w:rFonts w:ascii="Garamond" w:hAnsi="Garamond" w:cs="Arial"/>
          <w:sz w:val="24"/>
          <w:szCs w:val="24"/>
        </w:rPr>
        <w:t xml:space="preserve">ema prikupljenim podacima dužnik VAP d.o.o. u stečaju, </w:t>
      </w:r>
      <w:r w:rsidRPr="000630FB">
        <w:rPr>
          <w:rFonts w:ascii="Garamond" w:hAnsi="Garamond" w:cs="Arial"/>
          <w:sz w:val="24"/>
          <w:szCs w:val="24"/>
        </w:rPr>
        <w:t xml:space="preserve">nema nikakvih uvjeta za nastavak poslovanja, niti za izradu </w:t>
      </w:r>
      <w:r>
        <w:rPr>
          <w:rFonts w:ascii="Garamond" w:hAnsi="Garamond" w:cs="Arial"/>
          <w:sz w:val="24"/>
          <w:szCs w:val="24"/>
        </w:rPr>
        <w:t>stečajnog plana</w:t>
      </w:r>
      <w:r w:rsidRPr="000630FB">
        <w:rPr>
          <w:rFonts w:ascii="Garamond" w:hAnsi="Garamond" w:cs="Arial"/>
          <w:sz w:val="24"/>
          <w:szCs w:val="24"/>
        </w:rPr>
        <w:t xml:space="preserve">, </w:t>
      </w:r>
      <w:r>
        <w:rPr>
          <w:rFonts w:ascii="Garamond" w:hAnsi="Garamond" w:cs="Arial"/>
          <w:sz w:val="24"/>
          <w:szCs w:val="24"/>
        </w:rPr>
        <w:t>ne</w:t>
      </w:r>
      <w:r w:rsidRPr="000630FB">
        <w:rPr>
          <w:rFonts w:ascii="Garamond" w:hAnsi="Garamond" w:cs="Arial"/>
          <w:sz w:val="24"/>
          <w:szCs w:val="24"/>
        </w:rPr>
        <w:t xml:space="preserve">ma zaposlenika, a niti ne posjeduje realnu </w:t>
      </w:r>
      <w:r w:rsidRPr="000630FB">
        <w:rPr>
          <w:rFonts w:ascii="Garamond" w:hAnsi="Garamond" w:cs="Arial"/>
          <w:sz w:val="24"/>
          <w:szCs w:val="24"/>
        </w:rPr>
        <w:lastRenderedPageBreak/>
        <w:t xml:space="preserve">imovinu iz koje bi se mogli namiriti troškovi otvorenog stečajnog postupka, </w:t>
      </w:r>
      <w:r>
        <w:rPr>
          <w:rFonts w:ascii="Garamond" w:hAnsi="Garamond" w:cs="Arial"/>
          <w:sz w:val="24"/>
          <w:szCs w:val="24"/>
        </w:rPr>
        <w:t>pa slijedom navedenog</w:t>
      </w:r>
      <w:r w:rsidRPr="000630FB">
        <w:rPr>
          <w:rFonts w:ascii="Garamond" w:hAnsi="Garamond" w:cs="Arial"/>
          <w:sz w:val="24"/>
          <w:szCs w:val="24"/>
        </w:rPr>
        <w:t xml:space="preserve"> stečajna upraviteljica, temeljem odredbe čl. 293. Stečajnog zakona </w:t>
      </w:r>
    </w:p>
    <w:p w:rsidRPr="000630FB" w:rsidR="008441BB" w:rsidP="008441BB" w:rsidRDefault="008441BB">
      <w:pPr>
        <w:jc w:val="both"/>
        <w:rPr>
          <w:rFonts w:ascii="Garamond" w:hAnsi="Garamond" w:cs="Arial"/>
          <w:sz w:val="24"/>
          <w:szCs w:val="24"/>
        </w:rPr>
      </w:pPr>
      <w:r w:rsidRPr="000630FB">
        <w:rPr>
          <w:rFonts w:ascii="Garamond" w:hAnsi="Garamond" w:cs="Arial"/>
          <w:sz w:val="24"/>
          <w:szCs w:val="24"/>
        </w:rPr>
        <w:tab/>
      </w:r>
    </w:p>
    <w:p w:rsidRPr="00412B4D" w:rsidR="008441BB" w:rsidP="008441BB" w:rsidRDefault="008441BB">
      <w:pPr>
        <w:jc w:val="center"/>
        <w:rPr>
          <w:rFonts w:ascii="Garamond" w:hAnsi="Garamond" w:cs="Arial"/>
          <w:b/>
          <w:sz w:val="24"/>
          <w:szCs w:val="24"/>
        </w:rPr>
      </w:pPr>
      <w:r w:rsidRPr="00412B4D">
        <w:rPr>
          <w:rFonts w:ascii="Garamond" w:hAnsi="Garamond" w:cs="Arial"/>
          <w:b/>
          <w:sz w:val="24"/>
          <w:szCs w:val="24"/>
        </w:rPr>
        <w:t>PREDLAŽE</w:t>
      </w:r>
    </w:p>
    <w:p w:rsidRPr="000630FB" w:rsidR="008441BB" w:rsidP="008441BB" w:rsidRDefault="008441BB">
      <w:pPr>
        <w:jc w:val="both"/>
        <w:rPr>
          <w:rFonts w:ascii="Garamond" w:hAnsi="Garamond" w:cs="Arial"/>
          <w:b/>
          <w:sz w:val="24"/>
          <w:szCs w:val="24"/>
        </w:rPr>
      </w:pPr>
    </w:p>
    <w:p w:rsidRPr="008441BB" w:rsidR="008441BB" w:rsidP="008441BB" w:rsidRDefault="008441BB">
      <w:pPr>
        <w:jc w:val="both"/>
        <w:rPr>
          <w:rFonts w:ascii="Garamond" w:hAnsi="Garamond"/>
          <w:b/>
          <w:iCs/>
          <w:sz w:val="24"/>
          <w:szCs w:val="24"/>
        </w:rPr>
      </w:pPr>
      <w:r w:rsidRPr="000630FB">
        <w:rPr>
          <w:rFonts w:ascii="Garamond" w:hAnsi="Garamond" w:cs="Arial"/>
          <w:b/>
          <w:sz w:val="24"/>
          <w:szCs w:val="24"/>
        </w:rPr>
        <w:t>da se nad trgo</w:t>
      </w:r>
      <w:r>
        <w:rPr>
          <w:rFonts w:ascii="Garamond" w:hAnsi="Garamond" w:cs="Arial"/>
          <w:b/>
          <w:sz w:val="24"/>
          <w:szCs w:val="24"/>
        </w:rPr>
        <w:t xml:space="preserve">vačkim društvom </w:t>
      </w:r>
      <w:r w:rsidRPr="00853DCE">
        <w:rPr>
          <w:rStyle w:val="Istaknuto"/>
          <w:rFonts w:ascii="Garamond" w:hAnsi="Garamond"/>
          <w:b/>
          <w:i w:val="false"/>
          <w:sz w:val="24"/>
          <w:szCs w:val="24"/>
        </w:rPr>
        <w:t xml:space="preserve">VAP d.o.o. u stečaju, Zagreb, </w:t>
      </w:r>
      <w:proofErr w:type="spellStart"/>
      <w:r w:rsidRPr="00853DCE">
        <w:rPr>
          <w:rStyle w:val="Istaknuto"/>
          <w:rFonts w:ascii="Garamond" w:hAnsi="Garamond"/>
          <w:b/>
          <w:i w:val="false"/>
          <w:sz w:val="24"/>
          <w:szCs w:val="24"/>
        </w:rPr>
        <w:t>Puljska</w:t>
      </w:r>
      <w:proofErr w:type="spellEnd"/>
      <w:r w:rsidRPr="00853DCE">
        <w:rPr>
          <w:rStyle w:val="Istaknuto"/>
          <w:rFonts w:ascii="Garamond" w:hAnsi="Garamond"/>
          <w:b/>
          <w:i w:val="false"/>
          <w:sz w:val="24"/>
          <w:szCs w:val="24"/>
        </w:rPr>
        <w:t xml:space="preserve"> 1, OIB: 97952229558</w:t>
      </w:r>
      <w:r w:rsidRPr="000630FB">
        <w:rPr>
          <w:rFonts w:ascii="Garamond" w:hAnsi="Garamond" w:cs="Arial"/>
          <w:b/>
          <w:sz w:val="24"/>
          <w:szCs w:val="24"/>
        </w:rPr>
        <w:t>, obustavi i zaključi stečajni postupak.</w:t>
      </w:r>
    </w:p>
    <w:p w:rsidRPr="000630FB" w:rsidR="008441BB" w:rsidP="008441BB" w:rsidRDefault="008441BB">
      <w:pPr>
        <w:jc w:val="both"/>
        <w:rPr>
          <w:rFonts w:ascii="Garamond" w:hAnsi="Garamond" w:cs="Arial"/>
          <w:sz w:val="24"/>
          <w:szCs w:val="24"/>
        </w:rPr>
      </w:pPr>
    </w:p>
    <w:p w:rsidRPr="000630FB" w:rsidR="008441BB" w:rsidP="008441BB" w:rsidRDefault="008441BB">
      <w:pPr>
        <w:jc w:val="both"/>
        <w:rPr>
          <w:rFonts w:ascii="Garamond" w:hAnsi="Garamond" w:cs="Arial"/>
          <w:sz w:val="24"/>
          <w:szCs w:val="24"/>
        </w:rPr>
      </w:pPr>
    </w:p>
    <w:p w:rsidRPr="000630FB" w:rsidR="008441BB" w:rsidP="008441BB" w:rsidRDefault="008441BB">
      <w:pPr>
        <w:jc w:val="both"/>
        <w:rPr>
          <w:rFonts w:ascii="Garamond" w:hAnsi="Garamond" w:cs="Arial"/>
          <w:sz w:val="24"/>
          <w:szCs w:val="24"/>
        </w:rPr>
      </w:pPr>
    </w:p>
    <w:p w:rsidRPr="000630FB" w:rsidR="008441BB" w:rsidP="008441BB" w:rsidRDefault="008441BB">
      <w:pPr>
        <w:jc w:val="both"/>
        <w:rPr>
          <w:rFonts w:ascii="Garamond" w:hAnsi="Garamond" w:cs="Arial"/>
          <w:sz w:val="24"/>
          <w:szCs w:val="24"/>
        </w:rPr>
      </w:pPr>
    </w:p>
    <w:p w:rsidRPr="000630FB" w:rsidR="008441BB" w:rsidP="008441BB" w:rsidRDefault="008441BB">
      <w:pPr>
        <w:rPr>
          <w:rFonts w:ascii="Garamond" w:hAnsi="Garamond"/>
          <w:sz w:val="24"/>
          <w:szCs w:val="24"/>
          <w:lang w:val="pl-PL"/>
        </w:rPr>
      </w:pPr>
    </w:p>
    <w:p w:rsidRPr="00853DCE" w:rsidR="008441BB" w:rsidP="00573012" w:rsidRDefault="008441BB">
      <w:pPr>
        <w:pStyle w:val="Bezproreda"/>
        <w:rPr>
          <w:rFonts w:ascii="Times New Roman" w:hAnsi="Times New Roman"/>
          <w:sz w:val="24"/>
          <w:szCs w:val="24"/>
        </w:rPr>
      </w:pPr>
    </w:p>
    <w:p w:rsidRPr="00853DCE" w:rsidR="00573012" w:rsidP="00573012" w:rsidRDefault="00573012">
      <w:pPr>
        <w:pStyle w:val="Bezproreda"/>
        <w:rPr>
          <w:rFonts w:ascii="Times New Roman" w:hAnsi="Times New Roman"/>
          <w:sz w:val="24"/>
          <w:szCs w:val="24"/>
        </w:rPr>
      </w:pPr>
    </w:p>
    <w:p w:rsidRPr="00853DCE" w:rsidR="00853DCE" w:rsidP="00573012" w:rsidRDefault="00853DCE">
      <w:pPr>
        <w:pStyle w:val="Bezproreda"/>
        <w:rPr>
          <w:rFonts w:ascii="Times New Roman" w:hAnsi="Times New Roman"/>
          <w:sz w:val="24"/>
          <w:szCs w:val="24"/>
        </w:rPr>
      </w:pPr>
    </w:p>
    <w:p w:rsidRPr="00853DCE" w:rsidR="00573012" w:rsidP="00573012" w:rsidRDefault="00573012">
      <w:pPr>
        <w:pStyle w:val="Bezproreda"/>
        <w:rPr>
          <w:rFonts w:ascii="Times New Roman" w:hAnsi="Times New Roman"/>
          <w:sz w:val="24"/>
          <w:szCs w:val="24"/>
        </w:rPr>
      </w:pPr>
      <w:r w:rsidRPr="00853DCE">
        <w:rPr>
          <w:rFonts w:ascii="Times New Roman" w:hAnsi="Times New Roman"/>
          <w:sz w:val="24"/>
          <w:szCs w:val="24"/>
        </w:rPr>
        <w:t>Mjesto i datum</w:t>
      </w:r>
      <w:r w:rsidRPr="00853DCE">
        <w:rPr>
          <w:rFonts w:ascii="Times New Roman" w:hAnsi="Times New Roman"/>
          <w:sz w:val="24"/>
          <w:szCs w:val="24"/>
        </w:rPr>
        <w:tab/>
      </w:r>
      <w:r w:rsidRPr="00853DCE">
        <w:rPr>
          <w:rFonts w:ascii="Times New Roman" w:hAnsi="Times New Roman"/>
          <w:sz w:val="24"/>
          <w:szCs w:val="24"/>
        </w:rPr>
        <w:tab/>
      </w:r>
      <w:r w:rsidRPr="00853DCE">
        <w:rPr>
          <w:rFonts w:ascii="Times New Roman" w:hAnsi="Times New Roman"/>
          <w:sz w:val="24"/>
          <w:szCs w:val="24"/>
        </w:rPr>
        <w:tab/>
      </w:r>
      <w:r w:rsidRPr="00853DCE">
        <w:rPr>
          <w:rFonts w:ascii="Times New Roman" w:hAnsi="Times New Roman"/>
          <w:sz w:val="24"/>
          <w:szCs w:val="24"/>
        </w:rPr>
        <w:tab/>
      </w:r>
      <w:r w:rsidRPr="00853DCE">
        <w:rPr>
          <w:rFonts w:ascii="Times New Roman" w:hAnsi="Times New Roman"/>
          <w:sz w:val="24"/>
          <w:szCs w:val="24"/>
        </w:rPr>
        <w:tab/>
      </w:r>
      <w:r w:rsidRPr="00853DCE">
        <w:rPr>
          <w:rFonts w:ascii="Times New Roman" w:hAnsi="Times New Roman"/>
          <w:sz w:val="24"/>
          <w:szCs w:val="24"/>
        </w:rPr>
        <w:tab/>
        <w:t>Stečajni upravitelj</w:t>
      </w:r>
    </w:p>
    <w:p w:rsidRPr="00853DCE" w:rsidR="00573012" w:rsidP="00573012" w:rsidRDefault="008441BB">
      <w:pPr>
        <w:pStyle w:val="Bezproreda"/>
        <w:rPr>
          <w:rFonts w:ascii="Times New Roman" w:hAnsi="Times New Roman"/>
          <w:sz w:val="24"/>
          <w:szCs w:val="24"/>
        </w:rPr>
      </w:pPr>
      <w:r>
        <w:rPr>
          <w:rFonts w:ascii="Times New Roman" w:hAnsi="Times New Roman"/>
          <w:sz w:val="24"/>
          <w:szCs w:val="24"/>
        </w:rPr>
        <w:t>U Zagrebu, 11. listopada</w:t>
      </w:r>
      <w:r w:rsidRPr="00853DCE" w:rsidR="00853DCE">
        <w:rPr>
          <w:rFonts w:ascii="Times New Roman" w:hAnsi="Times New Roman"/>
          <w:sz w:val="24"/>
          <w:szCs w:val="24"/>
        </w:rPr>
        <w:t xml:space="preserve"> 2019.</w:t>
      </w:r>
      <w:r w:rsidRPr="00853DCE" w:rsidR="00573012">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53DCE" w:rsidR="00853DCE">
        <w:rPr>
          <w:rFonts w:ascii="Times New Roman" w:hAnsi="Times New Roman"/>
          <w:sz w:val="24"/>
          <w:szCs w:val="24"/>
        </w:rPr>
        <w:t xml:space="preserve">Ana Maria </w:t>
      </w:r>
      <w:proofErr w:type="spellStart"/>
      <w:r w:rsidRPr="00853DCE" w:rsidR="00853DCE">
        <w:rPr>
          <w:rFonts w:ascii="Times New Roman" w:hAnsi="Times New Roman"/>
          <w:sz w:val="24"/>
          <w:szCs w:val="24"/>
        </w:rPr>
        <w:t>Međimurec</w:t>
      </w:r>
      <w:proofErr w:type="spellEnd"/>
    </w:p>
    <w:p w:rsidRPr="00853DCE" w:rsidR="00573012" w:rsidP="00573012" w:rsidRDefault="00573012">
      <w:pPr>
        <w:pStyle w:val="Bezproreda"/>
        <w:rPr>
          <w:rFonts w:ascii="Times New Roman" w:hAnsi="Times New Roman"/>
          <w:sz w:val="24"/>
          <w:szCs w:val="24"/>
        </w:rPr>
      </w:pPr>
    </w:p>
    <w:p w:rsidRPr="00853DCE" w:rsidR="00C61F72" w:rsidRDefault="00C61F72">
      <w:pPr>
        <w:rPr>
          <w:sz w:val="24"/>
          <w:szCs w:val="24"/>
        </w:rPr>
      </w:pPr>
    </w:p>
    <w:sectPr w:rsidRPr="00853DCE" w:rsidR="00C61F72">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E7174C"/>
    <w:multiLevelType w:val="hybridMultilevel"/>
    <w:tmpl w:val="C09E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68486E57"/>
    <w:multiLevelType w:val="hybridMultilevel"/>
    <w:tmpl w:val="4B5C685C"/>
    <w:lvl w:ilvl="0" w:tplc="1C6CC19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012"/>
    <w:rsid w:val="0005625C"/>
    <w:rsid w:val="0029245D"/>
    <w:rsid w:val="004B61BD"/>
    <w:rsid w:val="00573012"/>
    <w:rsid w:val="008441BB"/>
    <w:rsid w:val="008512FB"/>
    <w:rsid w:val="00853DCE"/>
    <w:rsid w:val="00C61F72"/>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73012"/>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99"/>
    <w:qFormat/>
    <w:rsid w:val="00573012"/>
    <w:pPr>
      <w:spacing w:after="80" w:line="240" w:lineRule="auto"/>
    </w:pPr>
    <w:rPr>
      <w:rFonts w:ascii="Calibri" w:hAnsi="Calibri" w:eastAsia="Times New Roman" w:cs="Times New Roman"/>
      <w:lang w:eastAsia="en-US"/>
    </w:rPr>
  </w:style>
  <w:style w:type="character" w:styleId="Istaknuto">
    <w:name w:val="Emphasis"/>
    <w:qFormat/>
    <w:rsid w:val="0005625C"/>
    <w:rPr>
      <w:i/>
      <w:iCs/>
    </w:rPr>
  </w:style>
  <w:style w:type="character" w:styleId="Tekstrezerviranogmjesta">
    <w:name w:val="Placeholder Text"/>
    <w:basedOn w:val="Zadanifontodlomka"/>
    <w:uiPriority w:val="99"/>
    <w:semiHidden/>
    <w:rsid w:val="004B61BD"/>
    <w:rPr>
      <w:color w:val="808080"/>
      <w:bdr w:val="none" w:color="auto" w:sz="0" w:space="0"/>
      <w:shd w:val="clear" w:color="auto" w:fill="auto"/>
    </w:rPr>
  </w:style>
  <w:style w:type="character" w:styleId="eSPISCCParagraphDefaultFont" w:customStyle="true">
    <w:name w:val="eSPIS_CC_Paragraph Default Font"/>
    <w:basedOn w:val="Zadanifontodlomka"/>
    <w:rsid w:val="004B61BD"/>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4B61BD"/>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4B61BD"/>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4B61BD"/>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3012"/>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573012"/>
    <w:pPr>
      <w:spacing w:after="80" w:line="240" w:lineRule="auto"/>
    </w:pPr>
    <w:rPr>
      <w:rFonts w:ascii="Calibri" w:cs="Times New Roman" w:eastAsia="Times New Roman" w:hAnsi="Calibri"/>
      <w:lang w:eastAsia="en-US"/>
    </w:rPr>
  </w:style>
  <w:style w:styleId="Istaknuto" w:type="character">
    <w:name w:val="Emphasis"/>
    <w:qFormat/>
    <w:rsid w:val="0005625C"/>
    <w:rPr>
      <w:i/>
      <w:iCs/>
    </w:rPr>
  </w:style>
  <w:style w:styleId="Tekstrezerviranogmjesta" w:type="character">
    <w:name w:val="Placeholder Text"/>
    <w:basedOn w:val="Zadanifontodlomka"/>
    <w:uiPriority w:val="99"/>
    <w:semiHidden/>
    <w:rsid w:val="004B61BD"/>
    <w:rPr>
      <w:color w:val="808080"/>
      <w:bdr w:color="auto" w:space="0" w:sz="0" w:val="none"/>
      <w:shd w:color="auto" w:fill="auto" w:val="clear"/>
    </w:rPr>
  </w:style>
  <w:style w:customStyle="1" w:styleId="eSPISCCParagraphDefaultFont" w:type="character">
    <w:name w:val="eSPIS_CC_Paragraph Default Font"/>
    <w:basedOn w:val="Zadanifontodlomka"/>
    <w:rsid w:val="004B61B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61B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4B61B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4B61BD"/>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2</properties:Pages>
  <properties:Words>323</properties:Words>
  <properties:Characters>1779</properties:Characters>
  <properties:Lines>61</properties:Lines>
  <properties:Paragraphs>24</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2019-10-15T05:21:00Z</dcterms:created>
  <dc:creator>ADMINIBM</dc:creator>
  <cp:lastModifiedBy>Katarina Franjić</cp:lastModifiedBy>
  <dcterms:modified xmlns:xsi="http://www.w3.org/2001/XMLSchema-instance" xsi:type="dcterms:W3CDTF">2019-10-15T05:25:00Z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St-4025/2016-44 / Podnesak - Izvješće stečajnog upravitelja (izvješće vap.docx)</vt:lpwstr>
  </prop:property>
  <prop:property fmtid="{D5CDD505-2E9C-101B-9397-08002B2CF9AE}" pid="4" name="CC_coloring">
    <vt:bool>false</vt:bool>
  </prop:property>
  <prop:property fmtid="{D5CDD505-2E9C-101B-9397-08002B2CF9AE}" pid="5" name="BrojStranica">
    <vt:i4>2</vt:i4>
  </prop:property>
</prop:Properties>
</file>